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62" w:tblpY="798"/>
        <w:tblOverlap w:val="never"/>
        <w:tblW w:w="12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3569"/>
        <w:gridCol w:w="1485"/>
        <w:gridCol w:w="1485"/>
        <w:gridCol w:w="1860"/>
        <w:gridCol w:w="172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56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项目名称：滁州市中西医结合医院综合服务楼电力进线工程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电缆YJV22-4*240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破路排管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电缆井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GGD低压配电柜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每条出线配电表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541A"/>
    <w:rsid w:val="1E7454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2018-08-06T01:25:00Z</dcterms:created>
  <dc:creator>清木爸爸</dc:creator>
  <cp:lastModifiedBy>清木爸爸</cp:lastModifiedBy>
  <dcterms:modified xsi:type="dcterms:W3CDTF">2018-08-06T01:27:26Z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